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B5F6" w14:textId="77777777" w:rsidR="006D50CE" w:rsidRPr="006D50CE" w:rsidRDefault="006D50CE" w:rsidP="006D50CE">
      <w:pPr>
        <w:jc w:val="center"/>
        <w:rPr>
          <w:b/>
          <w:bCs/>
          <w:sz w:val="28"/>
          <w:szCs w:val="28"/>
          <w:u w:val="single"/>
        </w:rPr>
      </w:pPr>
      <w:r w:rsidRPr="006D50CE">
        <w:rPr>
          <w:b/>
          <w:bCs/>
          <w:sz w:val="28"/>
          <w:szCs w:val="28"/>
          <w:u w:val="single"/>
        </w:rPr>
        <w:t>ILS Preservation Committee Accomplishments</w:t>
      </w:r>
    </w:p>
    <w:p w14:paraId="0DDE3000" w14:textId="6FC1A909" w:rsidR="006D50CE" w:rsidRDefault="006D50CE" w:rsidP="006D50CE">
      <w:pPr>
        <w:spacing w:line="240" w:lineRule="auto"/>
        <w:contextualSpacing/>
      </w:pPr>
      <w:r>
        <w:t>During the past few years, the International Lilac Society’s Preservation Committee has executed</w:t>
      </w:r>
      <w:r>
        <w:t xml:space="preserve"> </w:t>
      </w:r>
      <w:r>
        <w:t>several actions that have aligned with our two main goals. Notable accomplishments have</w:t>
      </w:r>
      <w:r>
        <w:t xml:space="preserve"> </w:t>
      </w:r>
      <w:r>
        <w:t>included:</w:t>
      </w:r>
    </w:p>
    <w:p w14:paraId="0AFA17A4" w14:textId="77777777" w:rsidR="006D50CE" w:rsidRDefault="006D50CE" w:rsidP="006D50CE">
      <w:pPr>
        <w:spacing w:line="240" w:lineRule="auto"/>
        <w:contextualSpacing/>
      </w:pPr>
    </w:p>
    <w:p w14:paraId="11200F3E" w14:textId="6AC8C63C" w:rsidR="006D50CE" w:rsidRDefault="006D50CE" w:rsidP="006D50CE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>G</w:t>
      </w:r>
      <w:r>
        <w:t xml:space="preserve">rafting over </w:t>
      </w:r>
      <w:r>
        <w:t>22</w:t>
      </w:r>
      <w:r>
        <w:t>5 different rare cultivars, ensuring that these varieties will continue to exist</w:t>
      </w:r>
      <w:r>
        <w:t xml:space="preserve"> </w:t>
      </w:r>
      <w:r>
        <w:t>should the original specimen be lost.</w:t>
      </w:r>
    </w:p>
    <w:p w14:paraId="03B501E9" w14:textId="42DE6CBD" w:rsidR="006D50CE" w:rsidRDefault="006D50CE" w:rsidP="006D50CE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>L</w:t>
      </w:r>
      <w:r>
        <w:t>ocating ~30 lilac cultivars in the US that were thought to no longer exist and taking steps to</w:t>
      </w:r>
      <w:r>
        <w:t xml:space="preserve"> </w:t>
      </w:r>
      <w:r>
        <w:t>replicate and preserve them.</w:t>
      </w:r>
    </w:p>
    <w:p w14:paraId="54CC9B88" w14:textId="34900786" w:rsidR="006D50CE" w:rsidRDefault="006D50CE" w:rsidP="006D50CE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>E</w:t>
      </w:r>
      <w:r>
        <w:t>stablishing a preservation garden of over 25</w:t>
      </w:r>
      <w:r>
        <w:t>0</w:t>
      </w:r>
      <w:r>
        <w:t xml:space="preserve"> specimens (and growing) to build</w:t>
      </w:r>
      <w:r>
        <w:t xml:space="preserve"> </w:t>
      </w:r>
      <w:r>
        <w:t>redundancy of cultivars identified to be rare.</w:t>
      </w:r>
    </w:p>
    <w:p w14:paraId="6C944D62" w14:textId="1EB70803" w:rsidR="006D50CE" w:rsidRDefault="006D50CE" w:rsidP="006D50CE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>C</w:t>
      </w:r>
      <w:r>
        <w:t>onducting over a dozen preservation trips to public and private lilac collections that were</w:t>
      </w:r>
      <w:r>
        <w:t xml:space="preserve"> </w:t>
      </w:r>
      <w:r>
        <w:t>identified as being collections in peril to harvest and preserve divisions of over 120 different</w:t>
      </w:r>
      <w:r>
        <w:t xml:space="preserve"> </w:t>
      </w:r>
      <w:r>
        <w:t>rare lilac cultivars.</w:t>
      </w:r>
    </w:p>
    <w:p w14:paraId="3C9A69A9" w14:textId="013F66EA" w:rsidR="006D50CE" w:rsidRDefault="006D50CE" w:rsidP="006D50CE">
      <w:pPr>
        <w:pStyle w:val="ListParagraph"/>
        <w:numPr>
          <w:ilvl w:val="0"/>
          <w:numId w:val="2"/>
        </w:numPr>
        <w:spacing w:line="240" w:lineRule="auto"/>
        <w:contextualSpacing w:val="0"/>
      </w:pPr>
      <w:r>
        <w:t>R</w:t>
      </w:r>
      <w:r>
        <w:t xml:space="preserve">eplicating the first generation of grafted lilacs through tissue culturing, producing </w:t>
      </w:r>
      <w:r>
        <w:t xml:space="preserve">multiple plants of </w:t>
      </w:r>
      <w:r>
        <w:t xml:space="preserve">over </w:t>
      </w:r>
      <w:r>
        <w:t>two</w:t>
      </w:r>
      <w:r>
        <w:t xml:space="preserve"> dozen cultivars that can now be distributed to public gardens and private</w:t>
      </w:r>
      <w:r>
        <w:t xml:space="preserve"> </w:t>
      </w:r>
      <w:r>
        <w:t>collectors to ensure their preservation.</w:t>
      </w:r>
    </w:p>
    <w:p w14:paraId="1A6BE455" w14:textId="77777777" w:rsidR="006D50CE" w:rsidRDefault="006D50CE" w:rsidP="006D50CE">
      <w:pPr>
        <w:spacing w:line="240" w:lineRule="auto"/>
      </w:pPr>
    </w:p>
    <w:p w14:paraId="1FBB656C" w14:textId="47F09D97" w:rsidR="006D50CE" w:rsidRDefault="006D50CE" w:rsidP="006D50CE">
      <w:pPr>
        <w:spacing w:line="240" w:lineRule="auto"/>
      </w:pPr>
      <w:r>
        <w:t>Over the past several years, the Preservation Committee has also established joint</w:t>
      </w:r>
      <w:r>
        <w:t xml:space="preserve"> </w:t>
      </w:r>
      <w:r>
        <w:t xml:space="preserve">partnerships with </w:t>
      </w:r>
      <w:r>
        <w:t>24</w:t>
      </w:r>
      <w:r>
        <w:t xml:space="preserve"> different public gardens throughout the United States, including the US</w:t>
      </w:r>
      <w:r>
        <w:t xml:space="preserve"> </w:t>
      </w:r>
      <w:r>
        <w:t xml:space="preserve">National Arboretum, Denver Botanic Gardens, </w:t>
      </w:r>
      <w:proofErr w:type="spellStart"/>
      <w:r>
        <w:t>Lilacia</w:t>
      </w:r>
      <w:proofErr w:type="spellEnd"/>
      <w:r>
        <w:t xml:space="preserve"> Park, Ewing Park Lilac Arboretum, </w:t>
      </w:r>
      <w:r>
        <w:t>Highland Park, Descanso Gardens, Arbor</w:t>
      </w:r>
      <w:r>
        <w:t xml:space="preserve"> </w:t>
      </w:r>
      <w:r>
        <w:t>Lodge State Historical Park, and the Morton Arboretum, with new partnerships formed</w:t>
      </w:r>
      <w:r>
        <w:t xml:space="preserve"> </w:t>
      </w:r>
      <w:r>
        <w:t>every year. By working with these organizations, we have been given access to countless</w:t>
      </w:r>
      <w:r>
        <w:t xml:space="preserve"> </w:t>
      </w:r>
      <w:r>
        <w:t>rare lilacs that need to be preserved, while giving back to these organizations as well. Some</w:t>
      </w:r>
      <w:r>
        <w:t xml:space="preserve"> </w:t>
      </w:r>
      <w:r>
        <w:t>of the ways that we have provided support to these public gardens have included:</w:t>
      </w:r>
    </w:p>
    <w:p w14:paraId="732EA7CA" w14:textId="09295EFC" w:rsidR="006D50CE" w:rsidRDefault="006D50CE" w:rsidP="006D50CE">
      <w:pPr>
        <w:pStyle w:val="ListParagraph"/>
        <w:numPr>
          <w:ilvl w:val="0"/>
          <w:numId w:val="4"/>
        </w:numPr>
        <w:spacing w:line="240" w:lineRule="auto"/>
        <w:contextualSpacing w:val="0"/>
      </w:pPr>
      <w:r>
        <w:t>Inventorying the specimens in collections and validating the accuracy of their labeling.</w:t>
      </w:r>
    </w:p>
    <w:p w14:paraId="5FE7DC21" w14:textId="30C32AF5" w:rsidR="006D50CE" w:rsidRDefault="006D50CE" w:rsidP="006D50CE">
      <w:pPr>
        <w:pStyle w:val="ListParagraph"/>
        <w:numPr>
          <w:ilvl w:val="0"/>
          <w:numId w:val="4"/>
        </w:numPr>
        <w:spacing w:line="240" w:lineRule="auto"/>
        <w:contextualSpacing w:val="0"/>
      </w:pPr>
      <w:r>
        <w:t>Reintroducing cultivars to collections that were of historical value.</w:t>
      </w:r>
    </w:p>
    <w:p w14:paraId="3468043D" w14:textId="0625A101" w:rsidR="006D50CE" w:rsidRDefault="006D50CE" w:rsidP="006D50CE">
      <w:pPr>
        <w:pStyle w:val="ListParagraph"/>
        <w:numPr>
          <w:ilvl w:val="0"/>
          <w:numId w:val="4"/>
        </w:numPr>
        <w:spacing w:line="240" w:lineRule="auto"/>
        <w:contextualSpacing w:val="0"/>
      </w:pPr>
      <w:r>
        <w:t>Providing rare cultivars, significantly contributing to the expansion of several</w:t>
      </w:r>
      <w:r>
        <w:t xml:space="preserve"> </w:t>
      </w:r>
      <w:r>
        <w:t>collections.</w:t>
      </w:r>
    </w:p>
    <w:p w14:paraId="15776AF5" w14:textId="645141E1" w:rsidR="006D50CE" w:rsidRDefault="006D50CE" w:rsidP="006D50CE">
      <w:pPr>
        <w:pStyle w:val="ListParagraph"/>
        <w:numPr>
          <w:ilvl w:val="0"/>
          <w:numId w:val="4"/>
        </w:numPr>
        <w:spacing w:line="240" w:lineRule="auto"/>
        <w:contextualSpacing w:val="0"/>
      </w:pPr>
      <w:r>
        <w:t>Aiding in the restoration and rejuvenation of several collections.</w:t>
      </w:r>
    </w:p>
    <w:p w14:paraId="214F07D5" w14:textId="18372131" w:rsidR="006D50CE" w:rsidRDefault="006D50CE" w:rsidP="006D50CE">
      <w:pPr>
        <w:pStyle w:val="ListParagraph"/>
        <w:numPr>
          <w:ilvl w:val="0"/>
          <w:numId w:val="4"/>
        </w:numPr>
        <w:spacing w:line="240" w:lineRule="auto"/>
        <w:contextualSpacing w:val="0"/>
      </w:pPr>
      <w:r>
        <w:t>Donating cultivars for use in plant breeding programs.</w:t>
      </w:r>
    </w:p>
    <w:p w14:paraId="1795FE61" w14:textId="7B887187" w:rsidR="006F4802" w:rsidRDefault="006D50CE" w:rsidP="006D50CE">
      <w:r>
        <w:t xml:space="preserve">As you can see, the Preservation Committee has been particularly busy in the past </w:t>
      </w:r>
      <w:r>
        <w:t>6</w:t>
      </w:r>
      <w:r>
        <w:t xml:space="preserve"> years, and more is</w:t>
      </w:r>
      <w:r>
        <w:t xml:space="preserve"> </w:t>
      </w:r>
      <w:r>
        <w:t>planned for 202</w:t>
      </w:r>
      <w:r>
        <w:t>6</w:t>
      </w:r>
      <w:r>
        <w:t>! Stay tuned!</w:t>
      </w:r>
    </w:p>
    <w:sectPr w:rsidR="006F4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77"/>
    <w:multiLevelType w:val="hybridMultilevel"/>
    <w:tmpl w:val="C706D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712B6"/>
    <w:multiLevelType w:val="hybridMultilevel"/>
    <w:tmpl w:val="00F64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A0A28"/>
    <w:multiLevelType w:val="hybridMultilevel"/>
    <w:tmpl w:val="B4BAE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022F8"/>
    <w:multiLevelType w:val="hybridMultilevel"/>
    <w:tmpl w:val="45B6C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359250">
    <w:abstractNumId w:val="1"/>
  </w:num>
  <w:num w:numId="2" w16cid:durableId="1879396809">
    <w:abstractNumId w:val="0"/>
  </w:num>
  <w:num w:numId="3" w16cid:durableId="785349164">
    <w:abstractNumId w:val="2"/>
  </w:num>
  <w:num w:numId="4" w16cid:durableId="320080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CE"/>
    <w:rsid w:val="000248D1"/>
    <w:rsid w:val="00074199"/>
    <w:rsid w:val="0029170A"/>
    <w:rsid w:val="006407A5"/>
    <w:rsid w:val="006D50CE"/>
    <w:rsid w:val="006F4802"/>
    <w:rsid w:val="006F55BD"/>
    <w:rsid w:val="00852F4E"/>
    <w:rsid w:val="009201EB"/>
    <w:rsid w:val="00B5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5DFF6"/>
  <w15:chartTrackingRefBased/>
  <w15:docId w15:val="{738C0AE1-916A-4DF0-990B-919C1DD4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5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0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0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0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0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0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0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0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50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0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0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0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0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0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0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0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0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5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5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0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50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5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5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5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50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0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0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50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Hempel, Julie M.</dc:creator>
  <cp:keywords/>
  <dc:description/>
  <cp:lastModifiedBy>Hempel, Julie M.</cp:lastModifiedBy>
  <cp:revision>1</cp:revision>
  <dcterms:created xsi:type="dcterms:W3CDTF">2026-03-18T18:58:00Z</dcterms:created>
  <dcterms:modified xsi:type="dcterms:W3CDTF">2026-03-18T19:07:00Z</dcterms:modified>
</cp:coreProperties>
</file>